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-904240</wp:posOffset>
            </wp:positionV>
            <wp:extent cx="7626985" cy="10685780"/>
            <wp:effectExtent l="0" t="0" r="5715" b="7620"/>
            <wp:wrapNone/>
            <wp:docPr id="13" name="图片 1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48"/>
          <w:szCs w:val="4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2024（数学）考纲变化重点模块解析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科目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数学三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）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11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11"/>
          <w:sz w:val="40"/>
          <w:szCs w:val="40"/>
        </w:rPr>
        <w:br w:type="textWrapping"/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1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11"/>
          <w:sz w:val="32"/>
          <w:szCs w:val="32"/>
        </w:rPr>
        <w:t>万学海文考研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11"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ascii="宋体" w:hAnsi="宋体" w:eastAsia="宋体" w:cs="宋体"/>
          <w:b/>
          <w:bCs/>
          <w:sz w:val="32"/>
          <w:szCs w:val="32"/>
        </w:rPr>
        <w:t>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年与20</w:t>
      </w:r>
      <w:r>
        <w:rPr>
          <w:rFonts w:ascii="宋体" w:hAnsi="宋体" w:eastAsia="宋体" w:cs="宋体"/>
          <w:b/>
          <w:bCs/>
          <w:sz w:val="32"/>
          <w:szCs w:val="32"/>
        </w:rPr>
        <w:t>23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年考研线性代数大纲变化对比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6"/>
        <w:tblW w:w="10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58"/>
        <w:gridCol w:w="3770"/>
        <w:gridCol w:w="3870"/>
        <w:gridCol w:w="669"/>
      </w:tblGrid>
      <w:tr>
        <w:trPr>
          <w:trHeight w:val="780" w:hRule="atLeast"/>
        </w:trPr>
        <w:tc>
          <w:tcPr>
            <w:tcW w:w="10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2024年与2023年考研线性代数大纲变化对比——数三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章节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2023年数学考试大纲考试内容和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考试要求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2024年数学考试大纲考试内容和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考试要求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变化对比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线性代数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一、行列式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行列式的概念和基本性质　行列式按行（列）展开定理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1.了解行列式的概念，掌握行列式的性质．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2.会应用行列式的性质和行列式按行（列）展开定理计算行列式．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行列式的概念和基本性质　行列式按行（列）展开定理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1.了解行列式的概念，掌握行列式的性质．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2.会应用行列式的性质和行列式按行（列）展开定理计算行列式．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对比：无变化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二、矩阵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矩阵的概念　矩阵的线性运算　矩阵的乘法　方阵的幂　方阵乘积的行列式　矩阵的转置　逆矩阵的概念和性质　矩阵可逆的充分必要条件　伴随矩阵　矩阵的初等变换　初等矩阵　矩阵的秩　矩阵的等价  分块矩阵及其运算</w:t>
            </w:r>
          </w:p>
          <w:p>
            <w:pPr>
              <w:spacing w:line="360" w:lineRule="auto"/>
              <w:ind w:firstLine="472" w:firstLineChars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1．理解矩阵的概念，了解单位矩阵、数量矩阵、对角矩阵、三角矩阵的定义及性质，了解对称矩阵、反对称矩阵及正交矩阵等的定义和性质．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2．掌握矩阵的线性运算、乘法、转置以及它们的运算规律，了解方阵的幂与方阵乘积的行列式的性质．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3.理解逆矩阵的概念，掌握逆矩阵的性质以及矩阵可逆的充分必要条件，理解伴随矩阵的概念，会用伴随矩阵求逆矩阵.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4.了解矩阵的初等变换和初等矩阵及矩阵等价的概念，理解矩阵的秩的概念，掌握用初等变换求矩阵的逆矩阵和秩的方法．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5.了解分块矩阵的概念，掌握分块矩阵的运算法则．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矩阵的概念　矩阵的线性运算　矩阵的乘法　方阵的幂　方阵乘积的行列式　矩阵的转置　逆矩阵的概念和性质　矩阵可逆的充分必要条件　伴随矩阵　矩阵的初等变换　初等矩阵　矩阵的秩　矩阵的等价  分块矩阵及其运算</w:t>
            </w:r>
          </w:p>
          <w:p>
            <w:pPr>
              <w:spacing w:line="360" w:lineRule="auto"/>
              <w:ind w:firstLine="472" w:firstLineChars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1．理解矩阵的概念，了解单位矩阵、数量矩阵、对角矩阵、三角矩阵的定义及性质，了解对称矩阵、反对称矩阵及正交矩阵等的定义和性质．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2．掌握矩阵的线性运算、乘法、转置以及它们的运算规律，了解方阵的幂与方阵乘积的行列式的性质．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3.理解逆矩阵的概念，掌握逆矩阵的性质以及矩阵可逆的充分必要条件，理解伴随矩阵的概念，会用伴随矩阵求逆矩阵.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4.了解矩阵的初等变换和初等矩阵及矩阵等价的概念，理解矩阵的秩的概念，掌握用初等变换求矩阵的逆矩阵和秩的方法．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5.了解分块矩阵的概念，掌握分块矩阵的运算法则．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对比：无变化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三、向量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向量的概念　向量的线性组合与线性表示　向量组的线性相关与线性无关　向量组的极大线性无关组  等价向量组　向量组的秩　向量组的秩与矩阵的秩之间的关系  向量的内积  线性无关向量组的正交规范化方法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1．了解向量的概念，掌握向量的加法和数乘运算法则．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2．理解向量的线性组合与线性表示、向量组线性相关、线性无关等概念，掌握向量组线性相关、线性无关的有关性质及判别法．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3．理解向量组的极大线性无关组的概念，会求向量组的极大线性无关组及秩．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4．理解向量组等价的概念，理解矩阵的秩与其行（列）向量组的秩之间的关系．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5．了解内积的概念，掌握线性无关向量组正交规范化的施密特（Schmidt）方法．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向量的概念　向量的线性组合与线性表示　向量组的线性相关与线性无关　向量组的极大线性无关组  等价向量组　向量组的秩　向量组的秩与矩阵的秩之间的关系  向量的内积  线性无关向量组的正交规范化方法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1．了解向量的概念，掌握向量的加法和数乘运算法则．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2．理解向量的线性组合与线性表示、向量组线性相关、线性无关等概念，掌握向量组线性相关、线性无关的有关性质及判别法．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3．理解向量组的极大线性无关组的概念，会求向量组的极大线性无关组及秩．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4．理解向量组等价的概念，理解矩阵的秩与其行（列）向量组的秩之间的关系．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5．了解内积的概念，掌握线性无关向量组正交规范化的施密特（Schmidt）方法．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对比：无变化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四、线性方程组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考试内容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线性方程组的克拉默（Cramer）法则　齐次线性方程组有非零解的充分必要条件  非齐次线性方程组有解的充分必要条件   线性方程组解的性质和解的结构  齐次线性方程组的基础解系和通解  非齐次线性方程组的通解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1.会用克拉默法则解线性方程组．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2.掌握非齐次线性方程组有解和无解的判定方法．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3.理解齐次线性方程组的基础解系的概念，掌握齐次线性方程组的基础解系和通解的求法．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4.理解非齐次线性方程组解的结构及通解的概念．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5.掌握用初等行变换求解线性方程组的方法．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考试内容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线性方程组的克拉默（Cramer）法则　齐次线性方程组有非零解的充分必要条件  非齐次线性方程组有解的充分必要条件   线性方程组解的性质和解的结构  齐次线性方程组的基础解系和通解  非齐次线性方程组的通解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1.会用克拉默法则解线性方程组．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2.掌握非齐次线性方程组有解和无解的判定方法．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3.理解齐次线性方程组的基础解系的概念，掌握齐次线性方程组的基础解系和通解的求法．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4.理解非齐次线性方程组解的结构及通解的概念．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5.掌握用初等行变换求解线性方程组的方法．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对比：无变化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五、矩阵的特征值和特征向量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矩阵的特征值和特征向量的概念、性质　相似矩阵的概念及性质　矩阵可相似对角化的充分必要条件及相似对角矩阵　实对称矩阵的特征值和特征向量及相似对角矩阵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1.理解矩阵的特征值、特征向量的概念，掌握矩阵特征值的性质，掌握求矩阵特征值和特征向量的方法．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2.理解矩阵相似的概念，掌握相似矩阵的性质，了解矩阵可相似对角化的充分必要条件，掌握将矩阵化为相似对角矩阵的方法．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3.掌握实对称矩阵的特征值和特征向量的性质．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矩阵的特征值和特征向量的概念、性质　相似矩阵的概念及性质　矩阵可相似对角化的充分必要条件及相似对角矩阵　实对称矩阵的特征值和特征向量及相似对角矩阵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1.理解矩阵的特征值、特征向量的概念，掌握矩阵特征值的性质，掌握求矩阵特征值和特征向量的方法．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2.理解矩阵相似的概念，掌握相似矩阵的性质，了解矩阵可相似对角化的充分必要条件，掌握将矩阵化为相似对角矩阵的方法．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3.掌握实对称矩阵的特征值和特征向量的性质．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对比：无变化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六、二次型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二次型及其矩阵表示  合同变换与合同矩阵　二次型的秩　惯性定理　二次型的标准形和规范形　用正交变换和配方法化二次型为标准形　二次型及其矩阵的正定性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1.掌握二次型及其矩阵表示，了解二次型秩的概念，了解合同变换与合同矩阵的概念，了解二次型的标准形、规范形的概念以及惯性定理．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2.掌握用正交变换化二次型为标准形的方法，会用配方法化二次型为标准形．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3.理解正定二次型、正定矩阵的概念，并掌握其判别法．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考试内容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二次型及其矩阵表示  合同变换与合同矩阵　二次型的秩　惯性定理　二次型的标准形和规范形　用正交变换和配方法化二次型为标准形　二次型及其矩阵的正定性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FF"/>
                <w:sz w:val="24"/>
                <w:szCs w:val="24"/>
              </w:rPr>
              <w:t>考试要求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1.掌握二次型及其矩阵表示，了解二次型秩的概念，了解合同变换与合同矩阵的概念，了解二次型的标准形、规范形的概念以及惯性定理．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2.掌握用正交变换化二次型为标准形的方法，会用配方法化二次型为标准形．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3.理解正定二次型、正定矩阵的概念，并掌握其判别法．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对比：无变化</w:t>
            </w:r>
          </w:p>
        </w:tc>
      </w:tr>
    </w:tbl>
    <w:p>
      <w:pPr>
        <w:widowControl/>
        <w:spacing w:line="276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2024届考研 新大纲权威深度解析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大纲变动对比超级解读   各科考点规划科学方案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备考方案调整最优策略   考研决战100天战略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权威直播：第一时间权威直播、提供超常规考研最新动向！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考点分析：第一时间掌握考点变化、预测考点范围及难度！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备考指导：深度整合提炼专家高层规则设计，提供高端备考方案！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高阶资源：赠送数十项新大纲配套高价值资源及先进学习工具，精选高效提升课程！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扫码入群即可全部获取！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drawing>
          <wp:inline distT="0" distB="0" distL="114300" distR="114300">
            <wp:extent cx="1021080" cy="1021080"/>
            <wp:effectExtent l="0" t="0" r="7620" b="7620"/>
            <wp:docPr id="1" name="图片 1" descr="lQLPJxH0b0XUH6jNAYzNAYywVUvTFW3B_Q8E90MHxEAgAA_396_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H0b0XUH6jNAYzNAYywVUvTFW3B_Q8E90MHxEAgAA_396_3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关注“海文考研教育”官方微信公众号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后台回复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4"/>
          <w:szCs w:val="24"/>
          <w:lang w:val="en-US" w:eastAsia="zh-CN" w:bidi="ar"/>
        </w:rPr>
        <w:t>“24考研大纲”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即可领取历年考研大纲对比表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（持续更新中）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inline distT="0" distB="0" distL="114300" distR="114300">
            <wp:extent cx="1162685" cy="1162685"/>
            <wp:effectExtent l="0" t="0" r="18415" b="18415"/>
            <wp:docPr id="12" name="图片 12" descr="a0c7c7ef181baa40462a83bdd0771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0c7c7ef181baa40462a83bdd077181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footerReference r:id="rId11" w:type="first"/>
      <w:footerReference r:id="rId9" w:type="default"/>
      <w:footerReference r:id="rId10" w:type="even"/>
      <w:pgSz w:w="11906" w:h="16838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7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1.2pt;margin-top:2.75pt;height:6pt;width:6pt;z-index:251666432;mso-width-relative:page;mso-height-relative:page;" fillcolor="#33B996" filled="t" stroked="f" coordsize="21600,21600" o:gfxdata="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sDzM/YAAAACAEAAA8AAAAAAAAAAQAgAAAAIgAAAGRycy9kb3ducmV2Lnht&#10;bFBLAQIUABQAAAAIAIdO4kDWk/nPwAEAAHUDAAAOAAAAAAAAAAEAIAAAACcBAABkcnMvZTJvRG9j&#10;LnhtbFBLBQYAAAAABgAGAFkBAABZ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5322570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81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19.1pt;margin-top:2.75pt;height:6pt;width:6pt;z-index:251667456;mso-width-relative:page;mso-height-relative:page;" fillcolor="#33B996" filled="t" stroked="f" coordsize="21600,21600" o:gfxdata="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kdhn2AAAAAgBAAAPAAAAAAAAAAEAIAAAACIAAABk&#10;cnMvZG93bnJldi54bWxQSwECFAAUAAAACACHTuJAuDAWQs0BAACBAwAADgAAAAAAAAABACAAAAAn&#10;AQAAZHJzL2Uyb0RvYy54bWxQSwUGAAAAAAYABgBZAQAAZ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30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0pt;margin-top:2.75pt;height:6pt;width:6pt;z-index:251662336;mso-width-relative:page;mso-height-relative:page;" fillcolor="#33B996" filled="t" stroked="f" coordsize="21600,21600" o:gfxdata="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swkLNUAAAAHAQAADwAAAAAAAAABACAAAAAiAAAAZHJzL2Rvd25yZXYueG1sUEsB&#10;AhQAFAAAAAgAh07iQN/H2dC/AQAAdQMAAA4AAAAAAAAAAQAgAAAAJ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OEEi1j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5806440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45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57.2pt;margin-top:2.75pt;height:6pt;width:6pt;z-index:251664384;mso-width-relative:page;mso-height-relative:page;" fillcolor="#33B996" filled="t" stroked="f" coordsize="21600,21600" o:gfxdata="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xJpjYAAAACAEAAA8AAAAAAAAAAQAgAAAAIgAAAGRy&#10;cy9kb3ducmV2LnhtbFBLAQIUABQAAAAIAIdO4kC/EZUMzAEAAIEDAAAOAAAAAAAAAAEAIAAAACcB&#10;AABkcnMvZTJvRG9jLnhtbFBLBQYAAAAABgAGAFkBAABl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JchHJL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right="90" w:rightChars="0"/>
      <w:jc w:val="right"/>
      <w:rPr>
        <w:color w:val="33B996"/>
        <w14:textFill>
          <w14:solidFill>
            <w14:srgbClr w14:val="33B996">
              <w14:alpha w14:val="0"/>
            </w14:srgbClr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2282190</wp:posOffset>
              </wp:positionH>
              <wp:positionV relativeFrom="paragraph">
                <wp:posOffset>-99695</wp:posOffset>
              </wp:positionV>
              <wp:extent cx="3312160" cy="300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GB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hint="eastAsia"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:lang w:val="en-GB" w:eastAsia="zh-CN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 xml:space="preserve">万学海文考研（法硕）考纲变化重点模块解析 </w:t>
                              </w:r>
                            </w:sdtContent>
                          </w:sdt>
                        </w:p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GB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.7pt;margin-top:-7.85pt;height:23.65pt;width:260.8pt;z-index:251674624;mso-width-relative:page;mso-height-relative:page;" filled="f" stroked="f" coordsize="21600,21600" o:gfxdata="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cXbTnbAAAACgEAAA8AAAAAAAAAAQAgAAAAIgAAAGRy&#10;cy9kb3ducmV2LnhtbFBLAQIUABQAAAAIAIdO4kBBG2oI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GB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hint="eastAsia"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:lang w:val="en-GB" w:eastAsia="zh-CN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 xml:space="preserve">万学海文考研（法硕）考纲变化重点模块解析 </w:t>
                        </w:r>
                      </w:sdtContent>
                    </w:sdt>
                  </w:p>
                  <w:p>
                    <w:pPr>
                      <w:jc w:val="right"/>
                      <w:rPr>
                        <w:rFonts w:hint="eastAsia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GB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6672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-233680</wp:posOffset>
          </wp:positionV>
          <wp:extent cx="1614170" cy="450850"/>
          <wp:effectExtent l="0" t="0" r="11430" b="0"/>
          <wp:wrapNone/>
          <wp:docPr id="6" name="图片 6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1703070</wp:posOffset>
              </wp:positionH>
              <wp:positionV relativeFrom="paragraph">
                <wp:posOffset>-126365</wp:posOffset>
              </wp:positionV>
              <wp:extent cx="4059555" cy="361950"/>
              <wp:effectExtent l="0" t="0" r="17145" b="0"/>
              <wp:wrapNone/>
              <wp:docPr id="26" name="组合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9555" cy="361950"/>
                        <a:chOff x="4454" y="35267"/>
                        <a:chExt cx="6393" cy="570"/>
                      </a:xfrm>
                    </wpg:grpSpPr>
                    <wps:wsp>
                      <wps:cNvPr id="22" name="矩形 22"/>
                      <wps:cNvSpPr/>
                      <wps:spPr>
                        <a:xfrm>
                          <a:off x="4454" y="35270"/>
                          <a:ext cx="6096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流程图: 延期 23"/>
                      <wps:cNvSpPr/>
                      <wps:spPr>
                        <a:xfrm>
                          <a:off x="10264" y="3526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34.1pt;margin-top:-9.95pt;height:28.5pt;width:319.65pt;z-index:-251656192;mso-width-relative:page;mso-height-relative:page;" coordorigin="4454,35267" coordsize="6393,570" o:gfxdata="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JE7Ig/bAAAACgEAAA8AAAAA&#10;AAAAAQAgAAAAIgAAAGRycy9kb3ducmV2LnhtbFBLAQIUABQAAAAIAIdO4kAW00TjLgMAAO0IAAAO&#10;AAAAAAAAAAEAIAAAACoBAABkcnMvZTJvRG9jLnhtbFBLBQYAAAAABgAGAFkBAADKBgAAAAA=&#10;">
              <o:lock v:ext="edit" aspectratio="f"/>
              <v:rect id="_x0000_s1026" o:spid="_x0000_s1026" o:spt="1" style="position:absolute;left:4454;top:35270;height:567;width:6096;v-text-anchor:middle;" fillcolor="#CFEAE9" filled="t" stroked="f" coordsize="21600,21600" o:gfxdata="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4ZALsAAADb&#10;AAAADwAAAAAAAAABACAAAAAiAAAAZHJzL2Rvd25yZXYueG1sUEsBAhQAFAAAAAgAh07iQDMvBZ47&#10;AAAAOQAAABAAAAAAAAAAAQAgAAAACgEAAGRycy9zaGFwZXhtbC54bWxQSwUGAAAAAAYABgBbAQAA&#10;tAM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  <v:shape id="_x0000_s1026" o:spid="_x0000_s1026" o:spt="135" type="#_x0000_t135" style="position:absolute;left:10264;top:35267;height:567;width:583;v-text-anchor:middle;" fillcolor="#CFEAE9" filled="t" stroked="f" coordsize="21600,21600" o:gfxdata="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OIAb4A&#10;AADbAAAADwAAAAAAAAABACAAAAAiAAAAZHJzL2Rvd25yZXYueG1sUEsBAhQAFAAAAAgAh07iQDMv&#10;BZ47AAAAOQAAABAAAAAAAAAAAQAgAAAADQEAAGRycy9zaGFwZXhtbC54bWxQSwUGAAAAAAYABgBb&#10;AQAAtwM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-268605</wp:posOffset>
              </wp:positionV>
              <wp:extent cx="1942465" cy="504190"/>
              <wp:effectExtent l="635" t="0" r="0" b="1016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0.25pt;margin-top:-21.15pt;height:39.7pt;width:152.95pt;z-index:-251648000;mso-width-relative:page;mso-height-relative:page;" coordorigin="13321,35064" coordsize="3059,794" o:gfxdata="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EE8ednWAAAABwEAAA8AAAAAAAAAAQAgAAAAIgAAAGRycy9kb3ducmV2LnhtbFBLAQIUABQA&#10;AAAIAIdO4kBxfS96SAMAAAUJAAAOAAAAAAAAAAEAIAAAACUBAABkcnMvZTJvRG9jLnhtbFBLBQYA&#10;AAAABgAGAFkBAADfBgAAAAA=&#10;">
              <o:lock v:ext="edit" aspectratio="f"/>
              <v:shape id="_x0000_s1026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UJvSBbsAAADa&#10;AAAADwAAAGRycy9kb3ducmV2LnhtbEWP3WoCMRSE7wu+QziCdzVRRGQ1SitIBVvortLrw+aYLN2c&#10;LJvUn7dvhEIvh5n5hlltbr4VF+pjE1jDZKxAENfBNGw1nI675wWImJANtoFJw50ibNaDpxUWJly5&#10;pEuVrMgQjgVqcCl1hZSxduQxjkNHnL1z6D2mLHsrTY/XDPetnCo1lx4bzgsOO9o6qr+rH58ps4+a&#10;Xqq3d1XaQ7n4Or9O7afTejScqCWIRLf0H/5r742GGTyu5Bs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vSBbsAAADa&#10;AAAADwAAAAAAAAABACAAAAAiAAAAZHJzL2Rvd25yZXYueG1sUEsBAhQAFAAAAAgAh07iQDMvBZ47&#10;AAAAOQAAABAAAAAAAAAAAQAgAAAACgEAAGRycy9zaGFwZXhtbC54bWxQSwUGAAAAAAYABgBbAQAA&#10;tAM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  <v:shape id="_x0000_s1026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mLTQPb0AAADa&#10;AAAADwAAAGRycy9kb3ducmV2LnhtbEWPT4vCMBTE7wt+h/AEb5qo6x+6RhGxKIsedBf2+miebbF5&#10;KU3U7rc3C8Ieh5n5DbNYtbYSd2p86VjDcKBAEGfOlJxr+P5K+3MQPiAbrByThl/ysFp23haYGPfg&#10;E93PIRcRwj5BDUUIdSKlzwqy6AeuJo7exTUWQ5RNLk2Djwi3lRwpNZUWS44LBda0KSi7nm9Wg9p+&#10;zmeZ/3k3Bz9ud+nkmB7XQeted6g+QARqw3/41d4bDRP4uxJv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tNA9vQAA&#10;ANoAAAAPAAAAAAAAAAEAIAAAACIAAABkcnMvZG93bnJldi54bWxQSwECFAAUAAAACACHTuJAMy8F&#10;njsAAAA5AAAAEAAAAAAAAAABACAAAAAMAQAAZHJzL3NoYXBleG1sLnhtbFBLBQYAAAAABgAGAFsB&#10;AAC2AwAAAAA=&#10;" adj="1681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8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360" w:leftChars="0" w:firstLine="0" w:firstLineChars="0"/>
      <w:jc w:val="left"/>
      <w:rPr>
        <w:rFonts w:hint="eastAsia" w:eastAsiaTheme="minorEastAsia"/>
        <w:color w:val="33B996"/>
        <w:lang w:val="en-US" w:eastAsia="zh-CN"/>
      </w:rPr>
    </w:pP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7696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-233680</wp:posOffset>
          </wp:positionV>
          <wp:extent cx="1614170" cy="429895"/>
          <wp:effectExtent l="0" t="0" r="11430" b="0"/>
          <wp:wrapNone/>
          <wp:docPr id="11" name="图片 11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-82550</wp:posOffset>
              </wp:positionV>
              <wp:extent cx="3312160" cy="3003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 xml:space="preserve">万学海文考研（法硕）考纲变化重点模块解析 </w:t>
                              </w:r>
                            </w:sdtContent>
                          </w:sdt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5pt;margin-top:-6.5pt;height:23.65pt;width:260.8pt;z-index:251675648;mso-width-relative:page;mso-height-relative:page;" filled="f" stroked="f" coordsize="21600,21600" o:gfxdata="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HOcHbAAAACQEAAA8AAAAAAAAAAQAgAAAAIgAAAGRy&#10;cy9kb3ducmV2LnhtbFBLAQIUABQAAAAIAIdO4kADEOdd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/>
                        <w:lang w:val="en-GB"/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 xml:space="preserve">万学海文考研（法硕）考纲变化重点模块解析 </w:t>
                        </w:r>
                      </w:sdtContent>
                    </w:sdt>
                  </w:p>
                  <w:p/>
                </w:txbxContent>
              </v:textbox>
            </v:shape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3813175</wp:posOffset>
              </wp:positionH>
              <wp:positionV relativeFrom="paragraph">
                <wp:posOffset>-254000</wp:posOffset>
              </wp:positionV>
              <wp:extent cx="1942465" cy="504190"/>
              <wp:effectExtent l="0" t="0" r="635" b="10160"/>
              <wp:wrapNone/>
              <wp:docPr id="42" name="组合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3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4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00.25pt;margin-top:-20pt;height:39.7pt;width:152.95pt;z-index:-251645952;mso-width-relative:page;mso-height-relative:page;" coordorigin="13321,35064" coordsize="3059,794" o:gfxdata="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cE/Z5toAAAAKAQAADwAAAAAAAAABACAAAAAiAAAAZHJzL2Rvd25yZXYueG1sUEsBAhQAFAAAAAgA&#10;h07iQDqJsb9AAwAA/wgAAA4AAAAAAAAAAQAgAAAAKQEAAGRycy9lMm9Eb2MueG1sUEsFBgAAAAAG&#10;AAYAWQEAANsGAAAAAA==&#10;">
              <o:lock v:ext="edit" aspectratio="f"/>
              <v:shape id="流程图: 延期 4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LMnLnr0AAADb&#10;AAAADwAAAGRycy9kb3ducmV2LnhtbEWP3WoCMRSE7wt9h3AK3tVEK0W2RqlCqaAFd1t6fdgck6Wb&#10;k2WT+vP2RhC8HGbmG2a2OPlWHKiPTWANo6ECQVwH07DV8PP98TwFEROywTYwaThThMX88WGGhQlH&#10;LulQJSsyhGOBGlxKXSFlrB15jMPQEWdvH3qPKcveStPjMcN9K8dKvUqPDecFhx2tHNV/1b/PlMlX&#10;Te/V51aVdlNOf/fLsd05rQdPI/UGItEp3cO39tpomLzA9Uv+AXJ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cuevQAA&#10;ANsAAAAPAAAAAAAAAAEAIAAAACIAAABkcnMvZG93bnJldi54bWxQSwECFAAUAAAACACHTuJAMy8F&#10;njsAAAA5AAAAEAAAAAAAAAABACAAAAAMAQAAZHJzL3NoYXBleG1sLnhtbFBLBQYAAAAABgAGAFsB&#10;AAC2Aw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shape id="平行四边形 5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i7FCor4AAADb&#10;AAAADwAAAGRycy9kb3ducmV2LnhtbEWPT2vCQBTE7wW/w/IEb3VXjVXSbERKQ0XqwT/Q6yP7moRm&#10;34bsVtNv3xUKPQ4z8xsm2wy2FVfqfeNYw2yqQBCXzjRcabici8c1CB+QDbaOScMPedjko4cMU+Nu&#10;fKTrKVQiQtinqKEOoUul9GVNFv3UdcTR+3S9xRBlX0nT4y3CbSvnSj1Jiw3HhRo7eqmp/Dp9Ww3q&#10;db9elf4jMe9+MbwVy0Nx2AatJ+OZegYRaAj/4b/2zmhIErh/i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FCor4A&#10;AADbAAAADwAAAAAAAAABACAAAAAiAAAAZHJzL2Rvd25yZXYueG1sUEsBAhQAFAAAAAgAh07iQDMv&#10;BZ47AAAAOQAAABAAAAAAAAAAAQAgAAAADQEAAGRycy9zaGFwZXhtbC54bWxQSwUGAAAAAAYABgBb&#10;AQAAtwMAAAAA&#10;" adj="1681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-112395</wp:posOffset>
              </wp:positionV>
              <wp:extent cx="4017010" cy="360045"/>
              <wp:effectExtent l="0" t="0" r="2540" b="1905"/>
              <wp:wrapNone/>
              <wp:docPr id="38" name="组合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017010" cy="360045"/>
                        <a:chOff x="4521" y="35377"/>
                        <a:chExt cx="6326" cy="567"/>
                      </a:xfrm>
                    </wpg:grpSpPr>
                    <wps:wsp>
                      <wps:cNvPr id="39" name="流程图: 延期 23"/>
                      <wps:cNvSpPr/>
                      <wps:spPr>
                        <a:xfrm>
                          <a:off x="10264" y="3537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0" name="矩形 22"/>
                      <wps:cNvSpPr/>
                      <wps:spPr>
                        <a:xfrm>
                          <a:off x="4521" y="35377"/>
                          <a:ext cx="6032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-0.05pt;margin-top:-8.85pt;height:28.35pt;width:316.3pt;z-index:-251646976;mso-width-relative:page;mso-height-relative:page;" coordorigin="4521,35377" coordsize="6326,567" o:gfxdata="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7XDVBNgAAAAIAQAADwAAAAAAAAAB&#10;ACAAAAAiAAAAZHJzL2Rvd25yZXYueG1sUEsBAhQAFAAAAAgAh07iQEtskQwtAwAA9wgAAA4AAAAA&#10;AAAAAQAgAAAAJwEAAGRycy9lMm9Eb2MueG1sUEsFBgAAAAAGAAYAWQEAAMYGAAAAAA==&#10;">
              <o:lock v:ext="edit" aspectratio="f"/>
              <v:shape id="流程图: 延期 23" o:spid="_x0000_s1026" o:spt="135" type="#_x0000_t135" style="position:absolute;left:10264;top:35377;height:567;width:583;v-text-anchor:middle;" fillcolor="#CFEAE9" filled="t" stroked="f" coordsize="21600,21600" o:gfxdata="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iKTa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rect id="矩形 22" o:spid="_x0000_s1026" o:spt="1" style="position:absolute;left:4521;top:35377;height:567;width:6032;v-text-anchor:middle;" fillcolor="#CFEAE9" filled="t" stroked="f" coordsize="21600,21600" o:gfxdata="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V/HTLgAAADbAAAA&#10;DwAAAAAAAAABACAAAAAiAAAAZHJzL2Rvd25yZXYueG1sUEsBAhQAFAAAAAgAh07iQDMvBZ47AAAA&#10;OQAAABAAAAAAAAAAAQAgAAAABwEAAGRycy9zaGFwZXhtbC54bWxQSwUGAAAAAAYABgBbAQAAsQMA&#10;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9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33B996"/>
        <w:sz w:val="18"/>
        <w:lang w:val="en-US" w:eastAsia="zh-C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10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9673" descr="水印样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ZjkzOGU1NzRhODI5OWM2YzgwMTRjMTdkNmI3YzAifQ=="/>
  </w:docVars>
  <w:rsids>
    <w:rsidRoot w:val="00B33714"/>
    <w:rsid w:val="0000347B"/>
    <w:rsid w:val="000076BD"/>
    <w:rsid w:val="00027E05"/>
    <w:rsid w:val="00044515"/>
    <w:rsid w:val="00050B2E"/>
    <w:rsid w:val="000535B6"/>
    <w:rsid w:val="00054B26"/>
    <w:rsid w:val="000A3517"/>
    <w:rsid w:val="000B09D4"/>
    <w:rsid w:val="000C421D"/>
    <w:rsid w:val="000D6753"/>
    <w:rsid w:val="00157A6C"/>
    <w:rsid w:val="001668B3"/>
    <w:rsid w:val="001B04C3"/>
    <w:rsid w:val="001B78CB"/>
    <w:rsid w:val="001F3A00"/>
    <w:rsid w:val="001F58D5"/>
    <w:rsid w:val="002016DE"/>
    <w:rsid w:val="002069C6"/>
    <w:rsid w:val="00220C04"/>
    <w:rsid w:val="002374DF"/>
    <w:rsid w:val="00243197"/>
    <w:rsid w:val="0024649C"/>
    <w:rsid w:val="00255D5F"/>
    <w:rsid w:val="0028035D"/>
    <w:rsid w:val="002B7E26"/>
    <w:rsid w:val="002C0AF7"/>
    <w:rsid w:val="00312829"/>
    <w:rsid w:val="00337834"/>
    <w:rsid w:val="00351416"/>
    <w:rsid w:val="0038697F"/>
    <w:rsid w:val="00387A37"/>
    <w:rsid w:val="00392166"/>
    <w:rsid w:val="003E264E"/>
    <w:rsid w:val="00421EC3"/>
    <w:rsid w:val="00456DFC"/>
    <w:rsid w:val="004A495D"/>
    <w:rsid w:val="004B2BA1"/>
    <w:rsid w:val="004C0404"/>
    <w:rsid w:val="004C3379"/>
    <w:rsid w:val="004C5163"/>
    <w:rsid w:val="004E514C"/>
    <w:rsid w:val="004F68EA"/>
    <w:rsid w:val="004F72C9"/>
    <w:rsid w:val="00501802"/>
    <w:rsid w:val="00507A0E"/>
    <w:rsid w:val="00581028"/>
    <w:rsid w:val="005A53B3"/>
    <w:rsid w:val="005B004F"/>
    <w:rsid w:val="005B10D6"/>
    <w:rsid w:val="005C46E1"/>
    <w:rsid w:val="00607D1A"/>
    <w:rsid w:val="00610A27"/>
    <w:rsid w:val="006264A7"/>
    <w:rsid w:val="00655B52"/>
    <w:rsid w:val="00655FF2"/>
    <w:rsid w:val="00693C8B"/>
    <w:rsid w:val="006C3889"/>
    <w:rsid w:val="00704363"/>
    <w:rsid w:val="00720210"/>
    <w:rsid w:val="00792690"/>
    <w:rsid w:val="007A0D8E"/>
    <w:rsid w:val="007A79E9"/>
    <w:rsid w:val="007C5C7F"/>
    <w:rsid w:val="007D1D2D"/>
    <w:rsid w:val="007D539C"/>
    <w:rsid w:val="007E0C1E"/>
    <w:rsid w:val="008239EF"/>
    <w:rsid w:val="0087624F"/>
    <w:rsid w:val="00926735"/>
    <w:rsid w:val="009267C5"/>
    <w:rsid w:val="00950B73"/>
    <w:rsid w:val="00954D16"/>
    <w:rsid w:val="00970B95"/>
    <w:rsid w:val="00982E5C"/>
    <w:rsid w:val="00996274"/>
    <w:rsid w:val="009B2EF9"/>
    <w:rsid w:val="00A3763A"/>
    <w:rsid w:val="00A44CEC"/>
    <w:rsid w:val="00A5192F"/>
    <w:rsid w:val="00A8244A"/>
    <w:rsid w:val="00A90658"/>
    <w:rsid w:val="00AA6CCB"/>
    <w:rsid w:val="00AA77D2"/>
    <w:rsid w:val="00AD6879"/>
    <w:rsid w:val="00AD7A10"/>
    <w:rsid w:val="00AF312B"/>
    <w:rsid w:val="00B14517"/>
    <w:rsid w:val="00B2365F"/>
    <w:rsid w:val="00B305BB"/>
    <w:rsid w:val="00B30E55"/>
    <w:rsid w:val="00B322C0"/>
    <w:rsid w:val="00B33714"/>
    <w:rsid w:val="00B34615"/>
    <w:rsid w:val="00BC6150"/>
    <w:rsid w:val="00BD7FBC"/>
    <w:rsid w:val="00BE40CC"/>
    <w:rsid w:val="00C0755C"/>
    <w:rsid w:val="00C11DAC"/>
    <w:rsid w:val="00C35127"/>
    <w:rsid w:val="00C46C38"/>
    <w:rsid w:val="00C77725"/>
    <w:rsid w:val="00CB712B"/>
    <w:rsid w:val="00CC4A1B"/>
    <w:rsid w:val="00CD3F81"/>
    <w:rsid w:val="00CD46B7"/>
    <w:rsid w:val="00CE63F2"/>
    <w:rsid w:val="00D33594"/>
    <w:rsid w:val="00D75EC4"/>
    <w:rsid w:val="00D864D5"/>
    <w:rsid w:val="00E02699"/>
    <w:rsid w:val="00E23E8B"/>
    <w:rsid w:val="00E531B0"/>
    <w:rsid w:val="00E56E4E"/>
    <w:rsid w:val="00E73EE1"/>
    <w:rsid w:val="00EB5FBE"/>
    <w:rsid w:val="00EC1F50"/>
    <w:rsid w:val="00EC6B34"/>
    <w:rsid w:val="00F10BBC"/>
    <w:rsid w:val="00FF72A1"/>
    <w:rsid w:val="018A7388"/>
    <w:rsid w:val="040170E8"/>
    <w:rsid w:val="045F0B86"/>
    <w:rsid w:val="04663454"/>
    <w:rsid w:val="07D478A0"/>
    <w:rsid w:val="0BBF469F"/>
    <w:rsid w:val="0C383C36"/>
    <w:rsid w:val="0F2C4CF2"/>
    <w:rsid w:val="119A4A44"/>
    <w:rsid w:val="19083D46"/>
    <w:rsid w:val="19570504"/>
    <w:rsid w:val="1F116060"/>
    <w:rsid w:val="206A0EC8"/>
    <w:rsid w:val="221707F1"/>
    <w:rsid w:val="23856A2B"/>
    <w:rsid w:val="281A3F1C"/>
    <w:rsid w:val="28D24F2A"/>
    <w:rsid w:val="2BD31470"/>
    <w:rsid w:val="2D380F8C"/>
    <w:rsid w:val="2D744BB6"/>
    <w:rsid w:val="2E431D20"/>
    <w:rsid w:val="2E4814FD"/>
    <w:rsid w:val="2EA44DD8"/>
    <w:rsid w:val="32A80CFC"/>
    <w:rsid w:val="353045C6"/>
    <w:rsid w:val="383E62A4"/>
    <w:rsid w:val="3950297B"/>
    <w:rsid w:val="39AD727D"/>
    <w:rsid w:val="39F7095D"/>
    <w:rsid w:val="3ADE5D43"/>
    <w:rsid w:val="3B9E2D5F"/>
    <w:rsid w:val="3BB64ECE"/>
    <w:rsid w:val="3CB6723B"/>
    <w:rsid w:val="3D4072C0"/>
    <w:rsid w:val="3D4E3B0C"/>
    <w:rsid w:val="3D6D1D0F"/>
    <w:rsid w:val="42E60A1F"/>
    <w:rsid w:val="430855FE"/>
    <w:rsid w:val="45CB2AC4"/>
    <w:rsid w:val="466B618C"/>
    <w:rsid w:val="468E284D"/>
    <w:rsid w:val="47703859"/>
    <w:rsid w:val="4BEA61FA"/>
    <w:rsid w:val="4CE02ECE"/>
    <w:rsid w:val="4D746D8D"/>
    <w:rsid w:val="4E165AE9"/>
    <w:rsid w:val="52C021D3"/>
    <w:rsid w:val="56723A8D"/>
    <w:rsid w:val="57E77FA0"/>
    <w:rsid w:val="616E7593"/>
    <w:rsid w:val="62D3782F"/>
    <w:rsid w:val="64E32CB9"/>
    <w:rsid w:val="67884231"/>
    <w:rsid w:val="68C161FA"/>
    <w:rsid w:val="6A26210E"/>
    <w:rsid w:val="6AA918FF"/>
    <w:rsid w:val="6C815A25"/>
    <w:rsid w:val="6D673779"/>
    <w:rsid w:val="746E3D1C"/>
    <w:rsid w:val="756B19C7"/>
    <w:rsid w:val="76116A13"/>
    <w:rsid w:val="77092EBE"/>
    <w:rsid w:val="7A674348"/>
    <w:rsid w:val="7B4A2B7F"/>
    <w:rsid w:val="7D522361"/>
    <w:rsid w:val="7F6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120" w:after="120"/>
      <w:outlineLvl w:val="1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kern w:val="0"/>
      <w:sz w:val="22"/>
    </w:rPr>
  </w:style>
  <w:style w:type="character" w:customStyle="1" w:styleId="14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Char1"/>
    <w:link w:val="2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glossaryDocument" Target="glossary/document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cabb437-b097-44af-a5a1-4de2dcbc6e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abb437-b097-44af-a5a1-4de2dcbc6ef4}"/>
      </w:docPartPr>
      <w:docPartBody>
        <w:p>
          <w:pPr>
            <w:pStyle w:val="6"/>
          </w:pPr>
          <w:r>
            <w:rPr>
              <w:rFonts w:asciiTheme="majorHAnsi" w:hAnsiTheme="majorHAnsi" w:eastAsiaTheme="majorEastAsia" w:cstheme="majorBidi"/>
              <w:sz w:val="28"/>
              <w:szCs w:val="28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F49C8"/>
    <w:rsid w:val="00DE0C97"/>
    <w:rsid w:val="00DF49C8"/>
    <w:rsid w:val="00E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90BEB2FEA76F432FB89DFDCB8E9EF8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5087F10013784B278EC20FFB80347F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D778437E56642D38B5C99B6D921AE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E9C68D920EB42B485C75E6AC7410E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A74165E027F4760A52C364AD3F65E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28F7DD514894414BD2725271CE8EE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452</Words>
  <Characters>481</Characters>
  <Lines>72</Lines>
  <Paragraphs>20</Paragraphs>
  <TotalTime>3</TotalTime>
  <ScaleCrop>false</ScaleCrop>
  <LinksUpToDate>false</LinksUpToDate>
  <CharactersWithSpaces>499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2021-09-29T02:48:00Z</dcterms:created>
  <dc:creator>Tsinghua</dc:creator>
  <cp:lastModifiedBy>大音希声</cp:lastModifiedBy>
  <dcterms:modified xsi:type="dcterms:W3CDTF">2023-09-22T08:21:35Z</dcterms:modified>
  <dc:title>万学海文考研（法硕）考纲变化重点模块解析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C4CDFDEE5F2F4F7CBE9FDD438A376D95_13</vt:lpwstr>
  </property>
</Properties>
</file>